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1D7A42B" wp14:paraId="0D8AD4FB" wp14:textId="018F7054">
      <w:pPr>
        <w:pStyle w:val="Heading1"/>
        <w:spacing w:before="322" w:beforeAutospacing="off" w:after="322" w:afterAutospacing="off"/>
      </w:pPr>
      <w:r w:rsidRPr="5D8B4CBB" w:rsidR="6D36527A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MOTION TO DISMISS — TEXAS PENAL CODE § 42.105</w:t>
      </w:r>
    </w:p>
    <w:p xmlns:wp14="http://schemas.microsoft.com/office/word/2010/wordml" w:rsidP="61D7A42B" wp14:paraId="5D390EE1" wp14:textId="345C8A41">
      <w:pPr>
        <w:pStyle w:val="Heading3"/>
        <w:spacing w:before="281" w:beforeAutospacing="off" w:after="281" w:afterAutospacing="off"/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(Facial Constitutional Challenge)</w:t>
      </w:r>
    </w:p>
    <w:p xmlns:wp14="http://schemas.microsoft.com/office/word/2010/wordml" wp14:paraId="65EF6FC2" wp14:textId="0A24DCB0"/>
    <w:p xmlns:wp14="http://schemas.microsoft.com/office/word/2010/wordml" w:rsidP="61D7A42B" wp14:paraId="7FB3511E" wp14:textId="06B2309C">
      <w:pPr>
        <w:pStyle w:val="Heading1"/>
        <w:spacing w:before="322" w:beforeAutospacing="off" w:after="322" w:afterAutospacing="off"/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CAUSE NO. ________</w:t>
      </w:r>
    </w:p>
    <w:p xmlns:wp14="http://schemas.microsoft.com/office/word/2010/wordml" w:rsidP="61D7A42B" wp14:paraId="7606049D" wp14:textId="18823279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STATE OF TEXAS</w:t>
      </w:r>
    </w:p>
    <w:p xmlns:wp14="http://schemas.microsoft.com/office/word/2010/wordml" w:rsidP="61D7A42B" wp14:paraId="43968786" wp14:textId="2629FEC2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v.</w:t>
      </w:r>
    </w:p>
    <w:p xmlns:wp14="http://schemas.microsoft.com/office/word/2010/wordml" w:rsidP="61D7A42B" wp14:paraId="11010013" wp14:textId="5FA75E8F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[DEFENDANT NAME]</w:t>
      </w:r>
    </w:p>
    <w:p xmlns:wp14="http://schemas.microsoft.com/office/word/2010/wordml" w:rsidP="61D7A42B" wp14:paraId="6815EF0F" wp14:textId="47B5240B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IN THE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_____ COUNTY COURT / DISTRICT COURT</w:t>
      </w:r>
    </w:p>
    <w:p xmlns:wp14="http://schemas.microsoft.com/office/word/2010/wordml" w:rsidP="61D7A42B" wp14:paraId="6BB7D32F" wp14:textId="3C9F8918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_____ COUNTY, TEXAS</w:t>
      </w:r>
    </w:p>
    <w:p xmlns:wp14="http://schemas.microsoft.com/office/word/2010/wordml" wp14:paraId="06118DDC" wp14:textId="493E6E01"/>
    <w:p xmlns:wp14="http://schemas.microsoft.com/office/word/2010/wordml" w:rsidP="61D7A42B" wp14:paraId="1C7F96A3" wp14:textId="235FEEB2">
      <w:pPr>
        <w:pStyle w:val="Heading1"/>
        <w:spacing w:before="322" w:beforeAutospacing="off" w:after="322" w:afterAutospacing="off"/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DEFENDANT’S MOTION TO DISMISS CHARGES UNDER TEXAS PENAL CODE § 42.105 AS FACIALLY UNCONSTITUTIONAL</w:t>
      </w:r>
    </w:p>
    <w:p xmlns:wp14="http://schemas.microsoft.com/office/word/2010/wordml" w:rsidP="61D7A42B" wp14:paraId="0A25A755" wp14:textId="6DB42380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Defendant, by counsel, respectfully moves this Court to dismiss all charges brought under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Texas Penal Code § 42.105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because the statute is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void for vagueness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lacks constitutionally required mens rea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criminalizes status and biological traits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violates Texas property‑rights protections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and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authorizes arbitrary and discriminatory enforcement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 violation of the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U.S. Constitution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the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Texas Constitution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, including:</w:t>
      </w:r>
    </w:p>
    <w:p xmlns:wp14="http://schemas.microsoft.com/office/word/2010/wordml" w:rsidP="61D7A42B" wp14:paraId="39B6FD36" wp14:textId="5D9F45DC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Tex. Const. art. I, § 13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(Due Course of Law)</w:t>
      </w:r>
    </w:p>
    <w:p xmlns:wp14="http://schemas.microsoft.com/office/word/2010/wordml" w:rsidP="61D7A42B" wp14:paraId="37FD1B79" wp14:textId="2BD9066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Tex. Const. art. I, § 19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(Due Process)</w:t>
      </w:r>
    </w:p>
    <w:p xmlns:wp14="http://schemas.microsoft.com/office/word/2010/wordml" w:rsidP="61D7A42B" wp14:paraId="6DF52059" wp14:textId="7A4E35CF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Tex. Const. art. I, § 3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(Equal Rights)</w:t>
      </w:r>
    </w:p>
    <w:p xmlns:wp14="http://schemas.microsoft.com/office/word/2010/wordml" w:rsidP="61D7A42B" wp14:paraId="483CE2E0" wp14:textId="7EAECDBD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Tex. Const. art. I, § 17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(Takings)</w:t>
      </w:r>
    </w:p>
    <w:p xmlns:wp14="http://schemas.microsoft.com/office/word/2010/wordml" w:rsidP="61D7A42B" wp14:paraId="57BE3F65" wp14:textId="7EDCDC8B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For these reasons, § 42.105 is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facially unconstitutional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cannot be enforced.</w:t>
      </w:r>
    </w:p>
    <w:p xmlns:wp14="http://schemas.microsoft.com/office/word/2010/wordml" wp14:paraId="1CF64761" wp14:textId="511D49A6"/>
    <w:p xmlns:wp14="http://schemas.microsoft.com/office/word/2010/wordml" w:rsidP="61D7A42B" wp14:paraId="7DBFC1BF" wp14:textId="63C70CD7">
      <w:pPr>
        <w:pStyle w:val="Heading1"/>
        <w:spacing w:before="322" w:beforeAutospacing="off" w:after="322" w:afterAutospacing="off"/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TABLE OF CONTENTS</w:t>
      </w:r>
    </w:p>
    <w:p xmlns:wp14="http://schemas.microsoft.com/office/word/2010/wordml" w:rsidP="61D7A42B" wp14:paraId="5F440308" wp14:textId="3C84AB54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Introduction</w:t>
      </w:r>
    </w:p>
    <w:p xmlns:wp14="http://schemas.microsoft.com/office/word/2010/wordml" w:rsidP="61D7A42B" wp14:paraId="4BED7066" wp14:textId="63B0910F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Legal Standard for Facial Challenges in Texas</w:t>
      </w:r>
    </w:p>
    <w:p xmlns:wp14="http://schemas.microsoft.com/office/word/2010/wordml" w:rsidP="61D7A42B" wp14:paraId="7DCAF061" wp14:textId="10916DA8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Section 42.105 Is Void for Vagueness Under the Texas Constitution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61D7A42B" wp14:paraId="2D5C8A7D" wp14:textId="7DEFFDBA">
      <w:pPr>
        <w:pStyle w:val="ListParagraph"/>
        <w:numPr>
          <w:ilvl w:val="1"/>
          <w:numId w:val="3"/>
        </w:numPr>
        <w:spacing w:before="0" w:beforeAutospacing="off" w:after="0" w:afterAutospacing="off"/>
        <w:rPr>
          <w:sz w:val="24"/>
          <w:szCs w:val="24"/>
        </w:rPr>
      </w:pPr>
    </w:p>
    <w:p xmlns:wp14="http://schemas.microsoft.com/office/word/2010/wordml" w:rsidP="61D7A42B" wp14:paraId="455A968B" wp14:textId="2A67E6CF">
      <w:pPr>
        <w:pStyle w:val="ListParagraph"/>
        <w:numPr>
          <w:ilvl w:val="2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Undefined and subjective statutory terms</w:t>
      </w:r>
    </w:p>
    <w:p xmlns:wp14="http://schemas.microsoft.com/office/word/2010/wordml" w:rsidP="61D7A42B" wp14:paraId="2CC585CB" wp14:textId="3565C96A">
      <w:pPr>
        <w:pStyle w:val="ListParagraph"/>
        <w:numPr>
          <w:ilvl w:val="1"/>
          <w:numId w:val="3"/>
        </w:numPr>
        <w:spacing w:before="0" w:beforeAutospacing="off" w:after="0" w:afterAutospacing="off"/>
        <w:rPr>
          <w:sz w:val="24"/>
          <w:szCs w:val="24"/>
        </w:rPr>
      </w:pPr>
    </w:p>
    <w:p xmlns:wp14="http://schemas.microsoft.com/office/word/2010/wordml" w:rsidP="61D7A42B" wp14:paraId="30D25637" wp14:textId="3D48CAEB">
      <w:pPr>
        <w:pStyle w:val="ListParagraph"/>
        <w:numPr>
          <w:ilvl w:val="2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Lack of fair notice</w:t>
      </w:r>
    </w:p>
    <w:p xmlns:wp14="http://schemas.microsoft.com/office/word/2010/wordml" w:rsidP="61D7A42B" wp14:paraId="2AEBA982" wp14:textId="79160314">
      <w:pPr>
        <w:pStyle w:val="ListParagraph"/>
        <w:numPr>
          <w:ilvl w:val="1"/>
          <w:numId w:val="3"/>
        </w:numPr>
        <w:spacing w:before="0" w:beforeAutospacing="off" w:after="0" w:afterAutospacing="off"/>
        <w:rPr>
          <w:sz w:val="24"/>
          <w:szCs w:val="24"/>
        </w:rPr>
      </w:pPr>
    </w:p>
    <w:p xmlns:wp14="http://schemas.microsoft.com/office/word/2010/wordml" w:rsidP="61D7A42B" wp14:paraId="3AD3892E" wp14:textId="3E22455E">
      <w:pPr>
        <w:pStyle w:val="ListParagraph"/>
        <w:numPr>
          <w:ilvl w:val="2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Arbitrary and discriminatory enforcement</w:t>
      </w:r>
    </w:p>
    <w:p xmlns:wp14="http://schemas.microsoft.com/office/word/2010/wordml" w:rsidP="61D7A42B" wp14:paraId="2974F5BC" wp14:textId="636A1A9C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Section 42.105 Lacks Constitutionally Required Mens Rea</w:t>
      </w:r>
    </w:p>
    <w:p xmlns:wp14="http://schemas.microsoft.com/office/word/2010/wordml" w:rsidP="61D7A42B" wp14:paraId="16560AA9" wp14:textId="5F434894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Section 42.105 Unconstitutionally Criminalizes Status, Biology, and Cultural Identity</w:t>
      </w:r>
    </w:p>
    <w:p xmlns:wp14="http://schemas.microsoft.com/office/word/2010/wordml" w:rsidP="61D7A42B" wp14:paraId="7B5744EC" wp14:textId="49D79077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Section 42.105 Violates Texas Property Rights and the Takings Clause</w:t>
      </w:r>
    </w:p>
    <w:p xmlns:wp14="http://schemas.microsoft.com/office/word/2010/wordml" w:rsidP="61D7A42B" wp14:paraId="260CC633" wp14:textId="0CEF2365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Section 42.105 Violates the Texas Constitution’s Due Course of Law Clause</w:t>
      </w:r>
    </w:p>
    <w:p xmlns:wp14="http://schemas.microsoft.com/office/word/2010/wordml" w:rsidP="61D7A42B" wp14:paraId="39668590" wp14:textId="0A66F285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Section 42.105 Is Facially Unconstitutional and Must Be Dismissed</w:t>
      </w:r>
    </w:p>
    <w:p xmlns:wp14="http://schemas.microsoft.com/office/word/2010/wordml" w:rsidP="61D7A42B" wp14:paraId="1E2EEAB8" wp14:textId="2C67C488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Prayer for Relief</w:t>
      </w:r>
    </w:p>
    <w:p xmlns:wp14="http://schemas.microsoft.com/office/word/2010/wordml" wp14:paraId="32C31AB6" wp14:textId="4A30B877"/>
    <w:p xmlns:wp14="http://schemas.microsoft.com/office/word/2010/wordml" w:rsidP="61D7A42B" wp14:paraId="0544020B" wp14:textId="554B1398">
      <w:pPr>
        <w:pStyle w:val="Heading1"/>
        <w:spacing w:before="322" w:beforeAutospacing="off" w:after="322" w:afterAutospacing="off"/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I. INTRODUCTION</w:t>
      </w:r>
    </w:p>
    <w:p xmlns:wp14="http://schemas.microsoft.com/office/word/2010/wordml" w:rsidP="61D7A42B" wp14:paraId="04930991" wp14:textId="49271C83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Texas Penal Code § 42.105 is facially unconstitutional. It criminalizes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innocent conduct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cultural practices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and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biological traits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; it lacks clear standards; it eliminates mens rea; and it authorizes arbitrary enforcement against rural and minority communities. Texas’s constitutional protections for due process, equal rights, and property rights are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broader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than federal protections, and § 42.105 violates them all.</w:t>
      </w:r>
    </w:p>
    <w:p xmlns:wp14="http://schemas.microsoft.com/office/word/2010/wordml" w:rsidP="61D7A42B" wp14:paraId="10589116" wp14:textId="4E1A7C12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Because the statute is defective in every constitutional dimension, the Court must dismiss the charges.</w:t>
      </w:r>
    </w:p>
    <w:p xmlns:wp14="http://schemas.microsoft.com/office/word/2010/wordml" wp14:paraId="31DCE856" wp14:textId="77136AC6"/>
    <w:p xmlns:wp14="http://schemas.microsoft.com/office/word/2010/wordml" w:rsidP="61D7A42B" wp14:paraId="1D65E57B" wp14:textId="304F4A1C">
      <w:pPr>
        <w:pStyle w:val="Heading1"/>
        <w:spacing w:before="322" w:beforeAutospacing="off" w:after="322" w:afterAutospacing="off"/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II. LEGAL STANDARD FOR FACIAL CHALLENGES IN TEXAS</w:t>
      </w:r>
    </w:p>
    <w:p xmlns:wp14="http://schemas.microsoft.com/office/word/2010/wordml" w:rsidP="61D7A42B" wp14:paraId="18AF7BA3" wp14:textId="41744789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 statute is facially unconstitutional if it is invalid in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all applications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or if it is so vague that it invites arbitrary enforcement.</w:t>
      </w:r>
    </w:p>
    <w:p xmlns:wp14="http://schemas.microsoft.com/office/word/2010/wordml" w:rsidP="61D7A42B" wp14:paraId="3B952710" wp14:textId="23970874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61D7A42B" w:rsidR="1923CFF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State v. Johnson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, 475 S.W.3d 860 (Tex. Crim. App. 2015).</w:t>
      </w:r>
    </w:p>
    <w:p xmlns:wp14="http://schemas.microsoft.com/office/word/2010/wordml" w:rsidP="61D7A42B" wp14:paraId="5A3FAB96" wp14:textId="53516823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61D7A42B" w:rsidR="1923CFF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State v. Doyal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, 589 S.W.3d 136 (Tex. Crim. App. 2019).</w:t>
      </w:r>
    </w:p>
    <w:p xmlns:wp14="http://schemas.microsoft.com/office/word/2010/wordml" w:rsidP="61D7A42B" wp14:paraId="449066E6" wp14:textId="499DDD93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Texas courts apply a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more protective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standard under the Texas Constitution’s Due Course of Law Clause.</w:t>
      </w:r>
    </w:p>
    <w:p xmlns:wp14="http://schemas.microsoft.com/office/word/2010/wordml" w:rsidP="61D7A42B" wp14:paraId="515A2806" wp14:textId="4EDB779E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61D7A42B" w:rsidR="1923CFF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University of Tex. Med. Sch. v. Than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, 901 S.W.2d 926 (Tex. 1995).</w:t>
      </w:r>
    </w:p>
    <w:p xmlns:wp14="http://schemas.microsoft.com/office/word/2010/wordml" w:rsidP="61D7A42B" wp14:paraId="59EB0983" wp14:textId="36957750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Section 42.105 fails under both federal and Texas standards.</w:t>
      </w:r>
    </w:p>
    <w:p xmlns:wp14="http://schemas.microsoft.com/office/word/2010/wordml" wp14:paraId="507BD46E" wp14:textId="7793B5C6"/>
    <w:p xmlns:wp14="http://schemas.microsoft.com/office/word/2010/wordml" w:rsidP="61D7A42B" wp14:paraId="3B0FE753" wp14:textId="0BA93064">
      <w:pPr>
        <w:pStyle w:val="Heading1"/>
        <w:spacing w:before="322" w:beforeAutospacing="off" w:after="322" w:afterAutospacing="off"/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III. SECTION 42.105 IS VOID FOR VAGUENESS UNDER THE TEXAS CONSTITUTION</w:t>
      </w:r>
    </w:p>
    <w:p xmlns:wp14="http://schemas.microsoft.com/office/word/2010/wordml" w:rsidP="61D7A42B" wp14:paraId="1E7D6C4A" wp14:textId="5597E9F4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A statute is void for vagueness if it:</w:t>
      </w:r>
    </w:p>
    <w:p xmlns:wp14="http://schemas.microsoft.com/office/word/2010/wordml" w:rsidP="61D7A42B" wp14:paraId="43FFD524" wp14:textId="50566CE7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Fails to give ordinary people fair notice of prohibited conduct, or</w:t>
      </w:r>
    </w:p>
    <w:p xmlns:wp14="http://schemas.microsoft.com/office/word/2010/wordml" w:rsidP="61D7A42B" wp14:paraId="6249C695" wp14:textId="5B9E61E5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Authorizes arbitrary and discriminatory enforcement.</w:t>
      </w:r>
    </w:p>
    <w:p xmlns:wp14="http://schemas.microsoft.com/office/word/2010/wordml" w:rsidP="61D7A42B" wp14:paraId="5C6F40D7" wp14:textId="45EC0A58">
      <w:pPr>
        <w:spacing w:before="0" w:beforeAutospacing="off" w:after="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61D7A42B" w:rsidR="1923CFF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State v. Holcombe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, 187 S.W.3d 496 (Tex. Crim. App. 2006).</w:t>
      </w:r>
    </w:p>
    <w:p xmlns:wp14="http://schemas.microsoft.com/office/word/2010/wordml" w:rsidP="61D7A42B" wp14:paraId="5171A8EB" wp14:textId="6802A488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Section 42.105 fails both prongs.</w:t>
      </w:r>
    </w:p>
    <w:p xmlns:wp14="http://schemas.microsoft.com/office/word/2010/wordml" wp14:paraId="5D618C14" wp14:textId="2A5CC272"/>
    <w:p xmlns:wp14="http://schemas.microsoft.com/office/word/2010/wordml" w:rsidP="61D7A42B" wp14:paraId="192A2DAC" wp14:textId="56151A21">
      <w:pPr>
        <w:pStyle w:val="Heading2"/>
        <w:spacing w:before="299" w:beforeAutospacing="off" w:after="299" w:afterAutospacing="off"/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A. Undefined and subjective statutory terms</w:t>
      </w:r>
    </w:p>
    <w:p xmlns:wp14="http://schemas.microsoft.com/office/word/2010/wordml" w:rsidP="61D7A42B" wp14:paraId="7B225DB0" wp14:textId="5201C756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Section 42.105 criminalizes:</w:t>
      </w:r>
    </w:p>
    <w:p xmlns:wp14="http://schemas.microsoft.com/office/word/2010/wordml" w:rsidP="61D7A42B" wp14:paraId="75786C6D" wp14:textId="2B63B409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“possessing a cock with the intent to engage in cockfighting,”</w:t>
      </w:r>
    </w:p>
    <w:p xmlns:wp14="http://schemas.microsoft.com/office/word/2010/wordml" w:rsidP="61D7A42B" wp14:paraId="05BE9BA0" wp14:textId="5BAE40A8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“training a cock for cockfighting,”</w:t>
      </w:r>
    </w:p>
    <w:p xmlns:wp14="http://schemas.microsoft.com/office/word/2010/wordml" w:rsidP="61D7A42B" wp14:paraId="7C400E8C" wp14:textId="76B8D801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“possessing equipment used in cockfighting,”</w:t>
      </w:r>
    </w:p>
    <w:p xmlns:wp14="http://schemas.microsoft.com/office/word/2010/wordml" w:rsidP="61D7A42B" wp14:paraId="7D7FF5FD" wp14:textId="5E48FFC1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“attending a cockfight.”</w:t>
      </w:r>
    </w:p>
    <w:p xmlns:wp14="http://schemas.microsoft.com/office/word/2010/wordml" w:rsidP="61D7A42B" wp14:paraId="0B08E415" wp14:textId="067EED69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None of these terms are defined with objective standards.</w:t>
      </w:r>
    </w:p>
    <w:p xmlns:wp14="http://schemas.microsoft.com/office/word/2010/wordml" w:rsidP="61D7A42B" wp14:paraId="455E755C" wp14:textId="57633CF5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As your testimony states:</w:t>
      </w:r>
    </w:p>
    <w:p xmlns:wp14="http://schemas.microsoft.com/office/word/2010/wordml" w:rsidP="61D7A42B" wp14:paraId="1B9A2748" wp14:textId="1758DAF0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“These terms provide no objective standards and allow officers to infer criminality from appearance, culture, or genetic traits.”</w:t>
      </w:r>
    </w:p>
    <w:p xmlns:wp14="http://schemas.microsoft.com/office/word/2010/wordml" w:rsidP="61D7A42B" wp14:paraId="4D3AED77" wp14:textId="31C21683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This is fatal under </w:t>
      </w:r>
      <w:r w:rsidRPr="61D7A42B" w:rsidR="1923CFF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Holcombe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</w:t>
      </w:r>
      <w:r w:rsidRPr="61D7A42B" w:rsidR="1923CFF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Doyal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p14:paraId="6769B66D" wp14:textId="6CB840FC"/>
    <w:p xmlns:wp14="http://schemas.microsoft.com/office/word/2010/wordml" w:rsidP="61D7A42B" wp14:paraId="02BBFB7E" wp14:textId="4569E6BD">
      <w:pPr>
        <w:pStyle w:val="Heading2"/>
        <w:spacing w:before="299" w:beforeAutospacing="off" w:after="299" w:afterAutospacing="off"/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B. Lack of fair notice</w:t>
      </w:r>
    </w:p>
    <w:p xmlns:wp14="http://schemas.microsoft.com/office/word/2010/wordml" w:rsidP="61D7A42B" wp14:paraId="138FECA9" wp14:textId="6688B68E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Texas law requires statutes to give clear notice of what conduct is prohibited.</w:t>
      </w:r>
    </w:p>
    <w:p xmlns:wp14="http://schemas.microsoft.com/office/word/2010/wordml" w:rsidP="61D7A42B" wp14:paraId="0BE4AB72" wp14:textId="64737FA5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61D7A42B" w:rsidR="1923CFF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Ex parte Lo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, 424 S.W.3d 10 (Tex. Crim. App. 2013).</w:t>
      </w:r>
    </w:p>
    <w:p xmlns:wp14="http://schemas.microsoft.com/office/word/2010/wordml" w:rsidP="61D7A42B" wp14:paraId="48E256AE" wp14:textId="63DF8AE2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Section 42.105 fails because:</w:t>
      </w:r>
    </w:p>
    <w:p xmlns:wp14="http://schemas.microsoft.com/office/word/2010/wordml" w:rsidP="61D7A42B" wp14:paraId="2E31D61C" wp14:textId="78AC3FF0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“training” is undefined</w:t>
      </w:r>
    </w:p>
    <w:p xmlns:wp14="http://schemas.microsoft.com/office/word/2010/wordml" w:rsidP="61D7A42B" wp14:paraId="460061D6" wp14:textId="116EC25D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“equipment” is undefined</w:t>
      </w:r>
    </w:p>
    <w:p xmlns:wp14="http://schemas.microsoft.com/office/word/2010/wordml" w:rsidP="61D7A42B" wp14:paraId="260B4C4A" wp14:textId="6BA5FE17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“intent” is inferred from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genetic traits</w:t>
      </w:r>
    </w:p>
    <w:p xmlns:wp14="http://schemas.microsoft.com/office/word/2010/wordml" w:rsidP="61D7A42B" wp14:paraId="5B7E324F" wp14:textId="5FF5A947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ordinary agricultural tools can be construed as contraband</w:t>
      </w:r>
    </w:p>
    <w:p xmlns:wp14="http://schemas.microsoft.com/office/word/2010/wordml" w:rsidP="61D7A42B" wp14:paraId="101C6A6F" wp14:textId="01148ED9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lawful ownership becomes criminal based on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appearance</w:t>
      </w:r>
    </w:p>
    <w:p xmlns:wp14="http://schemas.microsoft.com/office/word/2010/wordml" w:rsidP="61D7A42B" wp14:paraId="163BD3EF" wp14:textId="57AB4B5E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Citizens must guess at legality, which violates Tex. Const. art. I, § 19.</w:t>
      </w:r>
    </w:p>
    <w:p xmlns:wp14="http://schemas.microsoft.com/office/word/2010/wordml" wp14:paraId="21EDEE9E" wp14:textId="702B87CB"/>
    <w:p xmlns:wp14="http://schemas.microsoft.com/office/word/2010/wordml" w:rsidP="61D7A42B" wp14:paraId="7A756C78" wp14:textId="36267072">
      <w:pPr>
        <w:pStyle w:val="Heading2"/>
        <w:spacing w:before="299" w:beforeAutospacing="off" w:after="299" w:afterAutospacing="off"/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C. Arbitrary and discriminatory enforcement</w:t>
      </w:r>
    </w:p>
    <w:p xmlns:wp14="http://schemas.microsoft.com/office/word/2010/wordml" w:rsidP="61D7A42B" wp14:paraId="0B7F0D8D" wp14:textId="46AB97D8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Texas courts strike statutes that enable selective enforcement.</w:t>
      </w:r>
    </w:p>
    <w:p xmlns:wp14="http://schemas.microsoft.com/office/word/2010/wordml" w:rsidP="61D7A42B" wp14:paraId="6029F68D" wp14:textId="56730D98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61D7A42B" w:rsidR="1923CFF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State v. Johnson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, 475 S.W.3d 860 (Tex. Crim. App. 2015).</w:t>
      </w:r>
    </w:p>
    <w:p xmlns:wp14="http://schemas.microsoft.com/office/word/2010/wordml" w:rsidP="61D7A42B" wp14:paraId="04F2A279" wp14:textId="1B2FB5DD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61D7A42B" w:rsidR="1923CFF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Kolender v. Lawson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, 461 U.S. 352 (1983).</w:t>
      </w:r>
    </w:p>
    <w:p xmlns:wp14="http://schemas.microsoft.com/office/word/2010/wordml" w:rsidP="61D7A42B" wp14:paraId="2EF046A6" wp14:textId="6D0B2599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Section 42.105 is enforced overwhelmingly against:</w:t>
      </w:r>
    </w:p>
    <w:p xmlns:wp14="http://schemas.microsoft.com/office/word/2010/wordml" w:rsidP="61D7A42B" wp14:paraId="2747DA25" wp14:textId="6D606388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rural Texans</w:t>
      </w:r>
    </w:p>
    <w:p xmlns:wp14="http://schemas.microsoft.com/office/word/2010/wordml" w:rsidP="61D7A42B" wp14:paraId="0DEC19AC" wp14:textId="7CCF27AE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Hispanic and Latino communities</w:t>
      </w:r>
    </w:p>
    <w:p xmlns:wp14="http://schemas.microsoft.com/office/word/2010/wordml" w:rsidP="61D7A42B" wp14:paraId="11C27B13" wp14:textId="2C841E46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cultural and heritage animal owners</w:t>
      </w:r>
    </w:p>
    <w:p xmlns:wp14="http://schemas.microsoft.com/office/word/2010/wordml" w:rsidP="61D7A42B" wp14:paraId="61F811F0" wp14:textId="0E0B0B34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Your testimony notes:</w:t>
      </w:r>
    </w:p>
    <w:p xmlns:wp14="http://schemas.microsoft.com/office/word/2010/wordml" w:rsidP="61D7A42B" wp14:paraId="0FE152D6" wp14:textId="2FEE55D7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“This is precisely the type of arbitrary enforcement the Due Process Clause forbids.”</w:t>
      </w:r>
    </w:p>
    <w:p xmlns:wp14="http://schemas.microsoft.com/office/word/2010/wordml" w:rsidP="61D7A42B" wp14:paraId="6164C713" wp14:textId="09083037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Texas’s Equal Rights Clause (art. I, § 3) prohibits such discriminatory application.</w:t>
      </w:r>
    </w:p>
    <w:p xmlns:wp14="http://schemas.microsoft.com/office/word/2010/wordml" wp14:paraId="69437546" wp14:textId="44C4A0B7"/>
    <w:p xmlns:wp14="http://schemas.microsoft.com/office/word/2010/wordml" w:rsidP="61D7A42B" wp14:paraId="2413BDF9" wp14:textId="39775EA7">
      <w:pPr>
        <w:pStyle w:val="Heading1"/>
        <w:spacing w:before="322" w:beforeAutospacing="off" w:after="322" w:afterAutospacing="off"/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IV. SECTION 42.105 LACKS CONSTITUTIONALLY REQUIRED MENS REA</w:t>
      </w:r>
    </w:p>
    <w:p xmlns:wp14="http://schemas.microsoft.com/office/word/2010/wordml" w:rsidP="61D7A42B" wp14:paraId="4C537240" wp14:textId="1F2E85E5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Texas law presumes a culpable mental state unless the Legislature clearly indicates strict liability.</w:t>
      </w:r>
    </w:p>
    <w:p xmlns:wp14="http://schemas.microsoft.com/office/word/2010/wordml" w:rsidP="61D7A42B" wp14:paraId="478F4882" wp14:textId="5EB117B4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61D7A42B" w:rsidR="1923CFF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Aguirre v. State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, 22 S.W.3d 463 (Tex. Crim. App. 1999).</w:t>
      </w:r>
    </w:p>
    <w:p xmlns:wp14="http://schemas.microsoft.com/office/word/2010/wordml" w:rsidP="61D7A42B" wp14:paraId="0912545F" wp14:textId="1C2A3E2B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Section 42.105:</w:t>
      </w:r>
    </w:p>
    <w:p xmlns:wp14="http://schemas.microsoft.com/office/word/2010/wordml" w:rsidP="61D7A42B" wp14:paraId="03E17F1C" wp14:textId="7CCB9A27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imposes strict liability for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ownership of lawful animals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,</w:t>
      </w:r>
    </w:p>
    <w:p xmlns:wp14="http://schemas.microsoft.com/office/word/2010/wordml" w:rsidP="61D7A42B" wp14:paraId="2FF41A84" wp14:textId="4D5EFAAF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treats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genetic traits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as evidence of criminal purpose,</w:t>
      </w:r>
    </w:p>
    <w:p xmlns:wp14="http://schemas.microsoft.com/office/word/2010/wordml" w:rsidP="61D7A42B" wp14:paraId="3DDF5645" wp14:textId="6F203180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criminalizes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innocent agricultural tools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,</w:t>
      </w:r>
    </w:p>
    <w:p xmlns:wp14="http://schemas.microsoft.com/office/word/2010/wordml" w:rsidP="61D7A42B" wp14:paraId="22F1EF6B" wp14:textId="499A1F80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and allows conviction based on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status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, not conduct.</w:t>
      </w:r>
    </w:p>
    <w:p xmlns:wp14="http://schemas.microsoft.com/office/word/2010/wordml" w:rsidP="61D7A42B" wp14:paraId="551CD268" wp14:textId="4099234E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This violates both the Texas and U.S. Constitutions.</w:t>
      </w:r>
    </w:p>
    <w:p xmlns:wp14="http://schemas.microsoft.com/office/word/2010/wordml" wp14:paraId="165BE4C1" wp14:textId="4AE4541B"/>
    <w:p xmlns:wp14="http://schemas.microsoft.com/office/word/2010/wordml" w:rsidP="61D7A42B" wp14:paraId="1CCCDC2E" wp14:textId="3BF03303">
      <w:pPr>
        <w:pStyle w:val="Heading1"/>
        <w:spacing w:before="322" w:beforeAutospacing="off" w:after="322" w:afterAutospacing="off"/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V. SECTION 42.105 UNCONSTITUTIONALLY CRIMINALIZES STATUS, BIOLOGY, AND CULTURAL IDENTITY</w:t>
      </w:r>
    </w:p>
    <w:p xmlns:wp14="http://schemas.microsoft.com/office/word/2010/wordml" w:rsidP="61D7A42B" wp14:paraId="5A6A4E18" wp14:textId="547A6BF7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Texas law prohibits criminalizing:</w:t>
      </w:r>
    </w:p>
    <w:p xmlns:wp14="http://schemas.microsoft.com/office/word/2010/wordml" w:rsidP="61D7A42B" wp14:paraId="75BBCFF4" wp14:textId="1724E44F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status</w:t>
      </w:r>
    </w:p>
    <w:p xmlns:wp14="http://schemas.microsoft.com/office/word/2010/wordml" w:rsidP="61D7A42B" wp14:paraId="4A6792E5" wp14:textId="15F89C70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condition</w:t>
      </w:r>
    </w:p>
    <w:p xmlns:wp14="http://schemas.microsoft.com/office/word/2010/wordml" w:rsidP="61D7A42B" wp14:paraId="12FFE658" wp14:textId="72534239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identity</w:t>
      </w:r>
    </w:p>
    <w:p xmlns:wp14="http://schemas.microsoft.com/office/word/2010/wordml" w:rsidP="61D7A42B" wp14:paraId="05D1FD87" wp14:textId="6D10550D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biological traits</w:t>
      </w:r>
    </w:p>
    <w:p xmlns:wp14="http://schemas.microsoft.com/office/word/2010/wordml" w:rsidP="61D7A42B" wp14:paraId="605225B2" wp14:textId="5BB748D4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Ex parte Thompson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, 442 S.W.3d 325 (Tex. Crim. App. 2014).</w:t>
      </w:r>
    </w:p>
    <w:p xmlns:wp14="http://schemas.microsoft.com/office/word/2010/wordml" w:rsidP="61D7A42B" wp14:paraId="7A100238" wp14:textId="7F52A67C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61D7A42B" w:rsidR="1923CFF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Robinson v. California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, 370 U.S. 660 (1962).</w:t>
      </w:r>
    </w:p>
    <w:p xmlns:wp14="http://schemas.microsoft.com/office/word/2010/wordml" w:rsidP="61D7A42B" wp14:paraId="5530D951" wp14:textId="08FD3C44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Your testimony explains:</w:t>
      </w:r>
    </w:p>
    <w:p xmlns:wp14="http://schemas.microsoft.com/office/word/2010/wordml" w:rsidP="61D7A42B" wp14:paraId="2B19F3CD" wp14:textId="20124A7D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“The Act treats genetic lineage, phenotype, and inherited behavioral traits as evidence of criminal intent.”</w:t>
      </w:r>
    </w:p>
    <w:p xmlns:wp14="http://schemas.microsoft.com/office/word/2010/wordml" w:rsidP="61D7A42B" wp14:paraId="53366A60" wp14:textId="0791914B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 rooster’s genetic traits (ISPD, SORCS2, etc.) are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not the product of human intent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. Criminalizing ownership based on biology is unconstitutional.</w:t>
      </w:r>
    </w:p>
    <w:p xmlns:wp14="http://schemas.microsoft.com/office/word/2010/wordml" wp14:paraId="6886505E" wp14:textId="1CE3A089"/>
    <w:p w:rsidR="5D8B4CBB" w:rsidP="5D8B4CBB" w:rsidRDefault="5D8B4CBB" w14:paraId="7AC1474B" w14:textId="31812DCD">
      <w:pPr>
        <w:pStyle w:val="Heading1"/>
        <w:spacing w:before="322" w:beforeAutospacing="off" w:after="322" w:afterAutospacing="off"/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</w:pPr>
    </w:p>
    <w:p xmlns:wp14="http://schemas.microsoft.com/office/word/2010/wordml" w:rsidP="61D7A42B" wp14:paraId="52A801E2" wp14:textId="78185045">
      <w:pPr>
        <w:pStyle w:val="Heading1"/>
        <w:spacing w:before="322" w:beforeAutospacing="off" w:after="322" w:afterAutospacing="off"/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VI. SECTION 42.105 VIOLATES TEXAS PROPERTY RIGHTS AND THE TAKINGS CLAUSE</w:t>
      </w:r>
    </w:p>
    <w:p xmlns:wp14="http://schemas.microsoft.com/office/word/2010/wordml" w:rsidP="61D7A42B" wp14:paraId="59290B04" wp14:textId="3CA1182A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Texas provides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stronger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property protections than federal law.</w:t>
      </w:r>
    </w:p>
    <w:p xmlns:wp14="http://schemas.microsoft.com/office/word/2010/wordml" w:rsidP="61D7A42B" wp14:paraId="2591BA41" wp14:textId="301D2142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Tex. Const. art. I, § 17.</w:t>
      </w:r>
    </w:p>
    <w:p xmlns:wp14="http://schemas.microsoft.com/office/word/2010/wordml" w:rsidP="61D7A42B" wp14:paraId="447B2AC0" wp14:textId="6635C103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Section 42.105:</w:t>
      </w:r>
    </w:p>
    <w:p xmlns:wp14="http://schemas.microsoft.com/office/word/2010/wordml" w:rsidP="61D7A42B" wp14:paraId="47A4B4A2" wp14:textId="6E9DA31F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destroys all economically viable uses of lawful animals</w:t>
      </w:r>
    </w:p>
    <w:p xmlns:wp14="http://schemas.microsoft.com/office/word/2010/wordml" w:rsidP="61D7A42B" wp14:paraId="7043677D" wp14:textId="01421EE7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authorizes seizure without due process</w:t>
      </w:r>
    </w:p>
    <w:p xmlns:wp14="http://schemas.microsoft.com/office/word/2010/wordml" w:rsidP="61D7A42B" wp14:paraId="5D17EE2E" wp14:textId="3EC16539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allows destruction without compensation</w:t>
      </w:r>
    </w:p>
    <w:p xmlns:wp14="http://schemas.microsoft.com/office/word/2010/wordml" w:rsidP="61D7A42B" wp14:paraId="379CF9BA" wp14:textId="52A08A38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treats lawful property as contraband based on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appearance or lineage</w:t>
      </w:r>
    </w:p>
    <w:p xmlns:wp14="http://schemas.microsoft.com/office/word/2010/wordml" w:rsidP="61D7A42B" wp14:paraId="1F1A80BC" wp14:textId="38268B1B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This violates </w:t>
      </w:r>
      <w:r w:rsidRPr="61D7A42B" w:rsidR="1923CFF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Lucas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61D7A42B" w:rsidR="1923CFF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Horne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61D7A42B" w:rsidR="1923CFF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Cedar Point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, and Texas takings jurisprudence.</w:t>
      </w:r>
    </w:p>
    <w:p xmlns:wp14="http://schemas.microsoft.com/office/word/2010/wordml" w:rsidP="61D7A42B" wp14:paraId="52DB3108" wp14:textId="18945EE2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Your testimony states:</w:t>
      </w:r>
    </w:p>
    <w:p xmlns:wp14="http://schemas.microsoft.com/office/word/2010/wordml" w:rsidP="61D7A42B" wp14:paraId="21C70ECB" wp14:textId="53A94F5A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“Animals are constitutionally protected chattel… The Act converts lawful property into de facto contraband.”</w:t>
      </w:r>
    </w:p>
    <w:p xmlns:wp14="http://schemas.microsoft.com/office/word/2010/wordml" wp14:paraId="0EFC0DA1" wp14:textId="1F2B07F8"/>
    <w:p xmlns:wp14="http://schemas.microsoft.com/office/word/2010/wordml" w:rsidP="61D7A42B" wp14:paraId="3A37BDA1" wp14:textId="549F996B">
      <w:pPr>
        <w:pStyle w:val="Heading1"/>
        <w:spacing w:before="322" w:beforeAutospacing="off" w:after="322" w:afterAutospacing="off"/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VII. SECTION 42.105 VIOLATES THE TEXAS CONSTITUTION’S DUE COURSE OF LAW CLAUSE</w:t>
      </w:r>
    </w:p>
    <w:p xmlns:wp14="http://schemas.microsoft.com/office/word/2010/wordml" w:rsidP="61D7A42B" wp14:paraId="278E3F10" wp14:textId="381FDAC3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Texas’s Due Course of Law Clause is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independent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</w:t>
      </w: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broader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than federal due process.</w:t>
      </w:r>
    </w:p>
    <w:p xmlns:wp14="http://schemas.microsoft.com/office/word/2010/wordml" w:rsidP="61D7A42B" wp14:paraId="2369BBB3" wp14:textId="6E8F5577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61D7A42B" w:rsidR="1923CFF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Than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, 901 S.W.2d at 929.</w:t>
      </w:r>
    </w:p>
    <w:p xmlns:wp14="http://schemas.microsoft.com/office/word/2010/wordml" w:rsidP="61D7A42B" wp14:paraId="7309F130" wp14:textId="12E92E91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Section 42.105 violates it because:</w:t>
      </w:r>
    </w:p>
    <w:p xmlns:wp14="http://schemas.microsoft.com/office/word/2010/wordml" w:rsidP="61D7A42B" wp14:paraId="5CD26823" wp14:textId="31A6AE62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it criminalizes innocent conduct</w:t>
      </w:r>
    </w:p>
    <w:p xmlns:wp14="http://schemas.microsoft.com/office/word/2010/wordml" w:rsidP="61D7A42B" wp14:paraId="2D9FDB9B" wp14:textId="57D5BDE2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it lacks fair notice</w:t>
      </w:r>
    </w:p>
    <w:p xmlns:wp14="http://schemas.microsoft.com/office/word/2010/wordml" w:rsidP="61D7A42B" wp14:paraId="299B0A40" wp14:textId="6C180B3C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it is unconstitutionally vague</w:t>
      </w:r>
    </w:p>
    <w:p xmlns:wp14="http://schemas.microsoft.com/office/word/2010/wordml" w:rsidP="61D7A42B" wp14:paraId="78D25D1D" wp14:textId="717CD720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it authorizes seizure without hearings</w:t>
      </w:r>
    </w:p>
    <w:p xmlns:wp14="http://schemas.microsoft.com/office/word/2010/wordml" w:rsidP="61D7A42B" wp14:paraId="1D45795D" wp14:textId="5703D2B4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it criminalizes biological traits</w:t>
      </w:r>
    </w:p>
    <w:p xmlns:wp14="http://schemas.microsoft.com/office/word/2010/wordml" w:rsidP="61D7A42B" wp14:paraId="467692FD" wp14:textId="0066883D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it allows private‑actor influence in enforcement</w:t>
      </w:r>
    </w:p>
    <w:p xmlns:wp14="http://schemas.microsoft.com/office/word/2010/wordml" w:rsidP="61D7A42B" wp14:paraId="29AAB003" wp14:textId="306AADE4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it destroys property rights without compensation</w:t>
      </w:r>
    </w:p>
    <w:p xmlns:wp14="http://schemas.microsoft.com/office/word/2010/wordml" w:rsidP="61D7A42B" wp14:paraId="348AFEDD" wp14:textId="05C0EFC3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Under Texas constitutional doctrine, the statute cannot stand.</w:t>
      </w:r>
    </w:p>
    <w:p xmlns:wp14="http://schemas.microsoft.com/office/word/2010/wordml" wp14:paraId="6808A5BA" wp14:textId="534FE33E"/>
    <w:p xmlns:wp14="http://schemas.microsoft.com/office/word/2010/wordml" w:rsidP="61D7A42B" wp14:paraId="2B972661" wp14:textId="6DDE719D">
      <w:pPr>
        <w:pStyle w:val="Heading1"/>
        <w:spacing w:before="322" w:beforeAutospacing="off" w:after="322" w:afterAutospacing="off"/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VIII. SECTION 42.105 IS FACIALLY UNCONSTITUTIONAL AND MUST BE DISMISSED</w:t>
      </w:r>
    </w:p>
    <w:p xmlns:wp14="http://schemas.microsoft.com/office/word/2010/wordml" w:rsidP="61D7A42B" wp14:paraId="0FD263AE" wp14:textId="380E8C47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Your testimony concludes:</w:t>
      </w:r>
    </w:p>
    <w:p xmlns:wp14="http://schemas.microsoft.com/office/word/2010/wordml" w:rsidP="61D7A42B" wp14:paraId="6271A320" wp14:textId="440995A4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“When a statute is vague, overbroad, lacking mens rea, arbitrarily enforceable, delegating criminal authority without standards, criminalizing status and biology, and authorizing seizure without hearings, it is void.”</w:t>
      </w:r>
    </w:p>
    <w:p xmlns:wp14="http://schemas.microsoft.com/office/word/2010/wordml" w:rsidP="61D7A42B" wp14:paraId="1FC19F94" wp14:textId="23B83404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This applies directly to Texas Penal Code § 42.105.</w:t>
      </w:r>
    </w:p>
    <w:p xmlns:wp14="http://schemas.microsoft.com/office/word/2010/wordml" w:rsidP="61D7A42B" wp14:paraId="0F2D61FA" wp14:textId="08BC51FC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Because the statute is facially unconstitutional, the Court must:</w:t>
      </w:r>
    </w:p>
    <w:p xmlns:wp14="http://schemas.microsoft.com/office/word/2010/wordml" w:rsidP="61D7A42B" wp14:paraId="62A434D6" wp14:textId="08B2AC80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dismiss all charges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,</w:t>
      </w:r>
    </w:p>
    <w:p xmlns:wp14="http://schemas.microsoft.com/office/word/2010/wordml" w:rsidP="61D7A42B" wp14:paraId="66597F50" wp14:textId="0455F039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declare § 42.105 void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,</w:t>
      </w:r>
    </w:p>
    <w:p xmlns:wp14="http://schemas.microsoft.com/office/word/2010/wordml" w:rsidP="5D8B4CBB" wp14:paraId="0F69DBAC" wp14:textId="6F1F2DFE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D8B4CBB" w:rsidR="6D36527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and </w:t>
      </w:r>
      <w:r w:rsidRPr="5D8B4CBB" w:rsidR="6D36527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bar further prosecution</w:t>
      </w:r>
      <w:r w:rsidRPr="5D8B4CBB" w:rsidR="6D36527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under the statute.</w:t>
      </w:r>
    </w:p>
    <w:p xmlns:wp14="http://schemas.microsoft.com/office/word/2010/wordml" w:rsidP="5D8B4CBB" wp14:paraId="62190B3C" wp14:textId="7AA07215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5D8B4CBB" wp14:paraId="3EF56325" wp14:textId="08B283BA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5D8B4CBB" wp14:paraId="21E37262" wp14:textId="071C186D">
      <w:pPr>
        <w:pStyle w:val="Heading1"/>
        <w:spacing w:before="322" w:beforeAutospacing="off" w:after="322" w:afterAutospacing="off"/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</w:pPr>
      <w:r w:rsidRPr="5D8B4CBB" w:rsidR="6D36527A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PRAYER FOR RELIEF</w:t>
      </w:r>
    </w:p>
    <w:p xmlns:wp14="http://schemas.microsoft.com/office/word/2010/wordml" w:rsidP="61D7A42B" wp14:paraId="5E46BE60" wp14:textId="7BCF37CC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Defendant respectfully requests that this Court:</w:t>
      </w:r>
    </w:p>
    <w:p xmlns:wp14="http://schemas.microsoft.com/office/word/2010/wordml" w:rsidP="61D7A42B" wp14:paraId="3EA7351B" wp14:textId="498A8145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Grant this Motion to Dismiss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;</w:t>
      </w:r>
    </w:p>
    <w:p xmlns:wp14="http://schemas.microsoft.com/office/word/2010/wordml" w:rsidP="61D7A42B" wp14:paraId="3F5B3B5D" wp14:textId="797D7072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Declare Texas Penal Code § 42.105 unconstitutional on its face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;</w:t>
      </w:r>
    </w:p>
    <w:p xmlns:wp14="http://schemas.microsoft.com/office/word/2010/wordml" w:rsidP="61D7A42B" wp14:paraId="24339C70" wp14:textId="267F854C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Dismiss all charges with prejudice</w:t>
      </w: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; and</w:t>
      </w:r>
    </w:p>
    <w:p xmlns:wp14="http://schemas.microsoft.com/office/word/2010/wordml" w:rsidP="61D7A42B" wp14:paraId="3C8BFADE" wp14:textId="77E6CCCB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Grant any further relief to which Defendant is entitled.</w:t>
      </w:r>
    </w:p>
    <w:p xmlns:wp14="http://schemas.microsoft.com/office/word/2010/wordml" w:rsidP="61D7A42B" wp14:paraId="2579D5D9" wp14:textId="18734103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>Respectfully submitted,</w:t>
      </w:r>
    </w:p>
    <w:p xmlns:wp14="http://schemas.microsoft.com/office/word/2010/wordml" w:rsidP="61D7A42B" wp14:paraId="2FF37FCD" wp14:textId="3EE3BF59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[Attorney Name]</w:t>
      </w:r>
    </w:p>
    <w:p xmlns:wp14="http://schemas.microsoft.com/office/word/2010/wordml" w:rsidP="61D7A42B" wp14:paraId="675D7536" wp14:textId="02B5EC0F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[Bar Number]</w:t>
      </w:r>
    </w:p>
    <w:p xmlns:wp14="http://schemas.microsoft.com/office/word/2010/wordml" w:rsidP="61D7A42B" wp14:paraId="57BA627C" wp14:textId="5D032855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[Address]</w:t>
      </w:r>
    </w:p>
    <w:p xmlns:wp14="http://schemas.microsoft.com/office/word/2010/wordml" w:rsidP="61D7A42B" wp14:paraId="3DC0DD98" wp14:textId="3CEE87C8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[Phone]</w:t>
      </w:r>
    </w:p>
    <w:p xmlns:wp14="http://schemas.microsoft.com/office/word/2010/wordml" w:rsidP="61D7A42B" wp14:paraId="0B9A8939" wp14:textId="4EBF3260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[Email]</w:t>
      </w:r>
    </w:p>
    <w:p xmlns:wp14="http://schemas.microsoft.com/office/word/2010/wordml" w:rsidP="61D7A42B" wp14:paraId="4D697B99" wp14:textId="14327429">
      <w:pPr>
        <w:spacing w:before="240" w:beforeAutospacing="off" w:after="240" w:afterAutospacing="off"/>
      </w:pPr>
      <w:r w:rsidRPr="61D7A42B" w:rsidR="1923CF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Attorney for Defendant</w:t>
      </w:r>
    </w:p>
    <w:p xmlns:wp14="http://schemas.microsoft.com/office/word/2010/wordml" wp14:paraId="3CE83E91" wp14:textId="598F16A2"/>
    <w:p xmlns:wp14="http://schemas.microsoft.com/office/word/2010/wordml" w:rsidP="5D8B4CBB" wp14:paraId="70493A95" wp14:textId="412CA863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p14:paraId="2C078E63" wp14:textId="74CBCB23"/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c8f062331829445d"/>
      <w:footerReference w:type="default" r:id="Rc500b52566c342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D8B4CBB" w:rsidTr="5D8B4CBB" w14:paraId="78FB41BF">
      <w:trPr>
        <w:trHeight w:val="300"/>
      </w:trPr>
      <w:tc>
        <w:tcPr>
          <w:tcW w:w="3120" w:type="dxa"/>
          <w:tcMar/>
        </w:tcPr>
        <w:p w:rsidR="5D8B4CBB" w:rsidP="5D8B4CBB" w:rsidRDefault="5D8B4CBB" w14:paraId="4261E72A" w14:textId="55401118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D8B4CBB" w:rsidP="5D8B4CBB" w:rsidRDefault="5D8B4CBB" w14:paraId="4A2BDCF6" w14:textId="7FEAF0CE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120" w:type="dxa"/>
          <w:tcMar/>
        </w:tcPr>
        <w:p w:rsidR="5D8B4CBB" w:rsidP="5D8B4CBB" w:rsidRDefault="5D8B4CBB" w14:paraId="174555A6" w14:textId="6F7D9E5C">
          <w:pPr>
            <w:pStyle w:val="Header"/>
            <w:bidi w:val="0"/>
            <w:ind w:right="-115"/>
            <w:jc w:val="right"/>
          </w:pPr>
        </w:p>
      </w:tc>
    </w:tr>
  </w:tbl>
  <w:p w:rsidR="5D8B4CBB" w:rsidP="5D8B4CBB" w:rsidRDefault="5D8B4CBB" w14:paraId="5C306029" w14:textId="2A8345E8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D8B4CBB" w:rsidTr="5D8B4CBB" w14:paraId="1C9E2F8A">
      <w:trPr>
        <w:trHeight w:val="300"/>
      </w:trPr>
      <w:tc>
        <w:tcPr>
          <w:tcW w:w="3120" w:type="dxa"/>
          <w:tcMar/>
        </w:tcPr>
        <w:p w:rsidR="5D8B4CBB" w:rsidP="5D8B4CBB" w:rsidRDefault="5D8B4CBB" w14:paraId="71C61C7C" w14:textId="6BC7E210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D8B4CBB" w:rsidP="5D8B4CBB" w:rsidRDefault="5D8B4CBB" w14:paraId="316F3483" w14:textId="4EAFF6FE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D8B4CBB" w:rsidP="5D8B4CBB" w:rsidRDefault="5D8B4CBB" w14:paraId="3DC7A874" w14:textId="6C8241ED">
          <w:pPr>
            <w:pStyle w:val="Header"/>
            <w:bidi w:val="0"/>
            <w:ind w:right="-115"/>
            <w:jc w:val="right"/>
          </w:pPr>
        </w:p>
      </w:tc>
    </w:tr>
  </w:tbl>
  <w:p w:rsidR="5D8B4CBB" w:rsidP="5D8B4CBB" w:rsidRDefault="5D8B4CBB" w14:paraId="4900CEC5" w14:textId="71E3A3D8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3">
    <w:nsid w:val="4b98756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419ad1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5ae4dc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0dfa5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4869ae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7b511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5c247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7c0d3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06318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97cbf0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344fdaf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ad1d9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eaa22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25B098"/>
    <w:rsid w:val="1923CFF9"/>
    <w:rsid w:val="1FEE9790"/>
    <w:rsid w:val="2F1F85EF"/>
    <w:rsid w:val="3A25B098"/>
    <w:rsid w:val="3B3EBE77"/>
    <w:rsid w:val="4BAB28A1"/>
    <w:rsid w:val="5D8B4CBB"/>
    <w:rsid w:val="61D7A42B"/>
    <w:rsid w:val="6D36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5B098"/>
  <w15:chartTrackingRefBased/>
  <w15:docId w15:val="{542CDFB3-EC40-462B-AB88-AA902D33127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61D7A42B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61D7A42B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61D7A42B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61D7A42B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5D8B4CBB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D8B4CBB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eb8b5208313949bb" /><Relationship Type="http://schemas.openxmlformats.org/officeDocument/2006/relationships/header" Target="header.xml" Id="Rc8f062331829445d" /><Relationship Type="http://schemas.openxmlformats.org/officeDocument/2006/relationships/footer" Target="footer.xml" Id="Rc500b52566c3426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2026-03-09T05:49:41.1867681Z</dcterms:created>
  <dcterms:modified xsi:type="dcterms:W3CDTF">2026-03-09T05:54:31.0004125Z</dcterms:modified>
  <dc:creator>Jeremy Hartman</dc:creator>
  <lastModifiedBy>Jeremy Hartman</lastModifiedBy>
</coreProperties>
</file>